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76"/>
        <w:gridCol w:w="3776"/>
        <w:gridCol w:w="3777"/>
      </w:tblGrid>
      <w:tr w:rsidR="00B31899" w:rsidRPr="007556B9" w14:paraId="379DC670" w14:textId="77777777" w:rsidTr="007556B9">
        <w:tc>
          <w:tcPr>
            <w:tcW w:w="3776" w:type="dxa"/>
            <w:vAlign w:val="center"/>
          </w:tcPr>
          <w:p w14:paraId="053852CC" w14:textId="6095E543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نام متقاضی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67723F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76" w:type="dxa"/>
            <w:vAlign w:val="center"/>
          </w:tcPr>
          <w:p w14:paraId="5CCD1E1F" w14:textId="33366719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کد</w:t>
            </w:r>
            <w:r w:rsidR="006A3A14">
              <w:rPr>
                <w:rFonts w:cs="B Roya" w:hint="cs"/>
                <w:sz w:val="20"/>
                <w:szCs w:val="20"/>
                <w:rtl/>
              </w:rPr>
              <w:t>/شناسه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 ملی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67723F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77" w:type="dxa"/>
            <w:vAlign w:val="center"/>
          </w:tcPr>
          <w:p w14:paraId="44096613" w14:textId="46152645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پست الکترونیک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</w:tr>
      <w:tr w:rsidR="00B31899" w:rsidRPr="007556B9" w14:paraId="3F2B0BDC" w14:textId="77777777" w:rsidTr="007556B9">
        <w:tc>
          <w:tcPr>
            <w:tcW w:w="3776" w:type="dxa"/>
            <w:vAlign w:val="center"/>
          </w:tcPr>
          <w:p w14:paraId="3AD280DE" w14:textId="3E912D89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تلفن تماس :</w:t>
            </w:r>
            <w:r w:rsidR="00A817C4">
              <w:rPr>
                <w:rFonts w:cs="B Roya"/>
                <w:sz w:val="20"/>
                <w:szCs w:val="20"/>
              </w:rPr>
              <w:t xml:space="preserve"> </w:t>
            </w:r>
          </w:p>
        </w:tc>
        <w:tc>
          <w:tcPr>
            <w:tcW w:w="3776" w:type="dxa"/>
            <w:vAlign w:val="center"/>
          </w:tcPr>
          <w:p w14:paraId="38A697BF" w14:textId="7E560BF1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دانشگاه/شرکت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77" w:type="dxa"/>
            <w:vAlign w:val="center"/>
          </w:tcPr>
          <w:p w14:paraId="6A183EB8" w14:textId="3469F983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نحوه آشنایی با آزمایشگاه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</w:tr>
      <w:tr w:rsidR="00B31899" w:rsidRPr="007556B9" w14:paraId="4286646C" w14:textId="77777777" w:rsidTr="007556B9">
        <w:tc>
          <w:tcPr>
            <w:tcW w:w="11329" w:type="dxa"/>
            <w:gridSpan w:val="3"/>
            <w:vAlign w:val="center"/>
          </w:tcPr>
          <w:p w14:paraId="2E02F539" w14:textId="3725E788" w:rsidR="00B31899" w:rsidRPr="007556B9" w:rsidRDefault="00B31899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آدرس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2399BB78" w14:textId="16F9B933" w:rsidR="0019072C" w:rsidRDefault="0019072C" w:rsidP="00AA72C4">
      <w:pPr>
        <w:rPr>
          <w:rFonts w:cs="B Roya"/>
          <w:sz w:val="2"/>
          <w:szCs w:val="2"/>
          <w:rtl/>
        </w:rPr>
      </w:pPr>
    </w:p>
    <w:tbl>
      <w:tblPr>
        <w:tblStyle w:val="TableGrid"/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3"/>
        <w:gridCol w:w="1928"/>
        <w:gridCol w:w="1170"/>
        <w:gridCol w:w="948"/>
        <w:gridCol w:w="992"/>
        <w:gridCol w:w="1312"/>
        <w:gridCol w:w="920"/>
        <w:gridCol w:w="1406"/>
        <w:gridCol w:w="2200"/>
      </w:tblGrid>
      <w:tr w:rsidR="0067723F" w:rsidRPr="007556B9" w14:paraId="3991B8B4" w14:textId="77777777" w:rsidTr="00FB5BE2">
        <w:tc>
          <w:tcPr>
            <w:tcW w:w="11329" w:type="dxa"/>
            <w:gridSpan w:val="9"/>
          </w:tcPr>
          <w:p w14:paraId="0133C178" w14:textId="1934F4F3" w:rsidR="0067723F" w:rsidRPr="007556B9" w:rsidRDefault="0067723F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مشخصات نمونه</w:t>
            </w:r>
          </w:p>
        </w:tc>
      </w:tr>
      <w:tr w:rsidR="001237C0" w:rsidRPr="007556B9" w14:paraId="7585ECFD" w14:textId="77777777" w:rsidTr="001237C0">
        <w:trPr>
          <w:cantSplit/>
          <w:trHeight w:val="720"/>
        </w:trPr>
        <w:tc>
          <w:tcPr>
            <w:tcW w:w="453" w:type="dxa"/>
            <w:textDirection w:val="btLr"/>
            <w:vAlign w:val="center"/>
          </w:tcPr>
          <w:p w14:paraId="266791A5" w14:textId="27C5CD17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928" w:type="dxa"/>
            <w:vAlign w:val="center"/>
          </w:tcPr>
          <w:p w14:paraId="6E4B2FC5" w14:textId="0331F226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نام نمونه</w:t>
            </w:r>
          </w:p>
        </w:tc>
        <w:tc>
          <w:tcPr>
            <w:tcW w:w="1170" w:type="dxa"/>
            <w:vAlign w:val="center"/>
          </w:tcPr>
          <w:p w14:paraId="557487AF" w14:textId="5E392D3E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محدوده تغییرات دما</w:t>
            </w:r>
            <w:r>
              <w:rPr>
                <w:rFonts w:cs="B Roya" w:hint="cs"/>
                <w:sz w:val="20"/>
                <w:szCs w:val="20"/>
                <w:rtl/>
              </w:rPr>
              <w:t xml:space="preserve"> (</w:t>
            </w:r>
            <w:r w:rsidRPr="001237C0">
              <w:rPr>
                <w:rFonts w:ascii="Cambria Math" w:hAnsi="Cambria Math"/>
                <w:sz w:val="20"/>
                <w:szCs w:val="20"/>
              </w:rPr>
              <w:t>°</w:t>
            </w:r>
            <w:r w:rsidRPr="001237C0">
              <w:rPr>
                <w:rFonts w:ascii="Cambria Math" w:hAnsi="Cambria Math" w:cs="B Roya"/>
                <w:i/>
                <w:iCs/>
                <w:sz w:val="20"/>
                <w:szCs w:val="20"/>
              </w:rPr>
              <w:t>C</w:t>
            </w:r>
            <w:r>
              <w:rPr>
                <w:rFonts w:cs="B Roya" w:hint="cs"/>
                <w:sz w:val="20"/>
                <w:szCs w:val="20"/>
                <w:rtl/>
              </w:rPr>
              <w:t>)</w:t>
            </w:r>
          </w:p>
        </w:tc>
        <w:tc>
          <w:tcPr>
            <w:tcW w:w="948" w:type="dxa"/>
          </w:tcPr>
          <w:p w14:paraId="05B57994" w14:textId="77777777" w:rsidR="001237C0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نرخ تغییر دما</w:t>
            </w:r>
          </w:p>
          <w:p w14:paraId="575C97D0" w14:textId="0886AECA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hAnsi="Cambria Math" w:cs="B Roya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B Roya"/>
                      <w:sz w:val="20"/>
                      <w:szCs w:val="20"/>
                    </w:rPr>
                    <m:t>°C</m:t>
                  </m:r>
                </m:num>
                <m:den>
                  <m:r>
                    <w:rPr>
                      <w:rFonts w:ascii="Cambria Math" w:hAnsi="Cambria Math" w:cs="B Roya"/>
                      <w:sz w:val="20"/>
                      <w:szCs w:val="20"/>
                    </w:rPr>
                    <m:t>min</m:t>
                  </m:r>
                </m:den>
              </m:f>
            </m:oMath>
            <w:r>
              <w:rPr>
                <w:rFonts w:cs="B Roya" w:hint="cs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14:paraId="72862CCC" w14:textId="340FA5E8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موارد مورد نیاز نتیجه</w:t>
            </w:r>
          </w:p>
        </w:tc>
        <w:tc>
          <w:tcPr>
            <w:tcW w:w="1312" w:type="dxa"/>
            <w:vAlign w:val="center"/>
          </w:tcPr>
          <w:p w14:paraId="46EEE4F9" w14:textId="77777777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محیط آزمون</w:t>
            </w:r>
          </w:p>
          <w:p w14:paraId="2071815A" w14:textId="55D3051D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(</w:t>
            </w:r>
            <w:r w:rsidRPr="001237C0">
              <w:rPr>
                <w:rFonts w:ascii="Cambria Math" w:hAnsi="Cambria Math" w:cs="B Roya"/>
                <w:sz w:val="20"/>
                <w:szCs w:val="20"/>
              </w:rPr>
              <w:t>N</w:t>
            </w:r>
            <w:r w:rsidRPr="001237C0">
              <w:rPr>
                <w:rFonts w:ascii="Cambria Math" w:hAnsi="Cambria Math" w:cs="B Roya"/>
                <w:sz w:val="20"/>
                <w:szCs w:val="20"/>
                <w:vertAlign w:val="subscript"/>
              </w:rPr>
              <w:t>2</w:t>
            </w:r>
            <w:r w:rsidRPr="007556B9">
              <w:rPr>
                <w:rFonts w:cs="B Roya"/>
                <w:sz w:val="20"/>
                <w:szCs w:val="20"/>
                <w:rtl/>
              </w:rPr>
              <w:t xml:space="preserve"> یا </w:t>
            </w:r>
            <w:r w:rsidRPr="001237C0">
              <w:rPr>
                <w:rFonts w:ascii="Cambria Math" w:hAnsi="Cambria Math" w:cs="B Roya"/>
                <w:sz w:val="20"/>
                <w:szCs w:val="20"/>
              </w:rPr>
              <w:t>O</w:t>
            </w:r>
            <w:r w:rsidRPr="001237C0">
              <w:rPr>
                <w:rFonts w:ascii="Cambria Math" w:hAnsi="Cambria Math" w:cs="B Roya"/>
                <w:sz w:val="20"/>
                <w:szCs w:val="20"/>
                <w:vertAlign w:val="subscript"/>
              </w:rPr>
              <w:t>2</w:t>
            </w:r>
            <w:r w:rsidRPr="007556B9">
              <w:rPr>
                <w:rFonts w:cs="B Roya"/>
                <w:sz w:val="20"/>
                <w:szCs w:val="20"/>
                <w:rtl/>
              </w:rPr>
              <w:t xml:space="preserve"> یا هوا)</w:t>
            </w:r>
          </w:p>
        </w:tc>
        <w:tc>
          <w:tcPr>
            <w:tcW w:w="920" w:type="dxa"/>
            <w:vAlign w:val="center"/>
          </w:tcPr>
          <w:p w14:paraId="3D7C1B42" w14:textId="7C5D79D2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آیا نمونه پر انرژی است؟</w:t>
            </w:r>
          </w:p>
        </w:tc>
        <w:tc>
          <w:tcPr>
            <w:tcW w:w="1406" w:type="dxa"/>
            <w:vAlign w:val="center"/>
          </w:tcPr>
          <w:p w14:paraId="5D2E8A57" w14:textId="10DA0988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حاوی ترکیبات سمی و زیان آور است؟</w:t>
            </w:r>
          </w:p>
        </w:tc>
        <w:tc>
          <w:tcPr>
            <w:tcW w:w="2200" w:type="dxa"/>
            <w:vAlign w:val="center"/>
          </w:tcPr>
          <w:p w14:paraId="4B32C394" w14:textId="2959BB2D" w:rsidR="001237C0" w:rsidRPr="007556B9" w:rsidRDefault="001237C0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توضیحات بیشتر</w:t>
            </w:r>
          </w:p>
        </w:tc>
      </w:tr>
      <w:tr w:rsidR="001237C0" w:rsidRPr="007556B9" w14:paraId="73B71A8D" w14:textId="77777777" w:rsidTr="001237C0">
        <w:tc>
          <w:tcPr>
            <w:tcW w:w="453" w:type="dxa"/>
            <w:vAlign w:val="center"/>
          </w:tcPr>
          <w:p w14:paraId="2DE19927" w14:textId="3A52E8CC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1</w:t>
            </w:r>
          </w:p>
        </w:tc>
        <w:tc>
          <w:tcPr>
            <w:tcW w:w="1928" w:type="dxa"/>
            <w:vAlign w:val="center"/>
          </w:tcPr>
          <w:p w14:paraId="42BD2EBB" w14:textId="18A5C39D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EB6934C" w14:textId="40B5C726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48" w:type="dxa"/>
          </w:tcPr>
          <w:p w14:paraId="1E33CA88" w14:textId="2435D840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D3DC2DE" w14:textId="0CC95E5D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312" w:type="dxa"/>
            <w:vAlign w:val="center"/>
          </w:tcPr>
          <w:p w14:paraId="7569AD04" w14:textId="7E2C83CD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21F61B8" w14:textId="0F16F11C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06" w:type="dxa"/>
            <w:vAlign w:val="center"/>
          </w:tcPr>
          <w:p w14:paraId="38F4C602" w14:textId="2FE2139B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07C034D2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  <w:tr w:rsidR="001237C0" w:rsidRPr="007556B9" w14:paraId="42D80AE3" w14:textId="77777777" w:rsidTr="001237C0">
        <w:tc>
          <w:tcPr>
            <w:tcW w:w="453" w:type="dxa"/>
            <w:vAlign w:val="center"/>
          </w:tcPr>
          <w:p w14:paraId="52829140" w14:textId="19B9B2D4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2</w:t>
            </w:r>
          </w:p>
        </w:tc>
        <w:tc>
          <w:tcPr>
            <w:tcW w:w="1928" w:type="dxa"/>
            <w:vAlign w:val="center"/>
          </w:tcPr>
          <w:p w14:paraId="760B322B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690875F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48" w:type="dxa"/>
          </w:tcPr>
          <w:p w14:paraId="0CBC36D0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A602C8" w14:textId="43ED96BA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312" w:type="dxa"/>
            <w:vAlign w:val="center"/>
          </w:tcPr>
          <w:p w14:paraId="28C58022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20" w:type="dxa"/>
            <w:vAlign w:val="center"/>
          </w:tcPr>
          <w:p w14:paraId="3BD16B26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06" w:type="dxa"/>
            <w:vAlign w:val="center"/>
          </w:tcPr>
          <w:p w14:paraId="6C085FA0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56D84B92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  <w:tr w:rsidR="001237C0" w:rsidRPr="007556B9" w14:paraId="42B470D8" w14:textId="77777777" w:rsidTr="001237C0">
        <w:tc>
          <w:tcPr>
            <w:tcW w:w="453" w:type="dxa"/>
            <w:vAlign w:val="center"/>
          </w:tcPr>
          <w:p w14:paraId="2FB59D77" w14:textId="040E24E5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3</w:t>
            </w:r>
          </w:p>
        </w:tc>
        <w:tc>
          <w:tcPr>
            <w:tcW w:w="1928" w:type="dxa"/>
            <w:vAlign w:val="center"/>
          </w:tcPr>
          <w:p w14:paraId="656699CC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C271076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48" w:type="dxa"/>
          </w:tcPr>
          <w:p w14:paraId="3CA84431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1AF412D" w14:textId="2B8F89DA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312" w:type="dxa"/>
            <w:vAlign w:val="center"/>
          </w:tcPr>
          <w:p w14:paraId="6B645208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20" w:type="dxa"/>
            <w:vAlign w:val="center"/>
          </w:tcPr>
          <w:p w14:paraId="02ABF253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06" w:type="dxa"/>
            <w:vAlign w:val="center"/>
          </w:tcPr>
          <w:p w14:paraId="197BFF8B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4507437A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  <w:tr w:rsidR="001237C0" w:rsidRPr="007556B9" w14:paraId="3590D744" w14:textId="77777777" w:rsidTr="001237C0">
        <w:tc>
          <w:tcPr>
            <w:tcW w:w="453" w:type="dxa"/>
            <w:vAlign w:val="center"/>
          </w:tcPr>
          <w:p w14:paraId="10632CEE" w14:textId="2DAA094F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4</w:t>
            </w:r>
          </w:p>
        </w:tc>
        <w:tc>
          <w:tcPr>
            <w:tcW w:w="1928" w:type="dxa"/>
            <w:vAlign w:val="center"/>
          </w:tcPr>
          <w:p w14:paraId="47BF4FF9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116BCF10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48" w:type="dxa"/>
          </w:tcPr>
          <w:p w14:paraId="04E20F79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FF356DA" w14:textId="1E4CD708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312" w:type="dxa"/>
            <w:vAlign w:val="center"/>
          </w:tcPr>
          <w:p w14:paraId="6557D251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20" w:type="dxa"/>
            <w:vAlign w:val="center"/>
          </w:tcPr>
          <w:p w14:paraId="752C67A2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06" w:type="dxa"/>
            <w:vAlign w:val="center"/>
          </w:tcPr>
          <w:p w14:paraId="43909582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1CC4662F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  <w:tr w:rsidR="001237C0" w:rsidRPr="007556B9" w14:paraId="619F741E" w14:textId="77777777" w:rsidTr="001237C0">
        <w:tc>
          <w:tcPr>
            <w:tcW w:w="453" w:type="dxa"/>
            <w:vAlign w:val="center"/>
          </w:tcPr>
          <w:p w14:paraId="6FDF0560" w14:textId="6F33E44D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5</w:t>
            </w:r>
          </w:p>
        </w:tc>
        <w:tc>
          <w:tcPr>
            <w:tcW w:w="1928" w:type="dxa"/>
            <w:vAlign w:val="center"/>
          </w:tcPr>
          <w:p w14:paraId="59DE2970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3AE88761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48" w:type="dxa"/>
          </w:tcPr>
          <w:p w14:paraId="7420C043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59E57FA" w14:textId="6F7845F5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312" w:type="dxa"/>
            <w:vAlign w:val="center"/>
          </w:tcPr>
          <w:p w14:paraId="26A1CD17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20" w:type="dxa"/>
            <w:vAlign w:val="center"/>
          </w:tcPr>
          <w:p w14:paraId="2845B8D5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06" w:type="dxa"/>
            <w:vAlign w:val="center"/>
          </w:tcPr>
          <w:p w14:paraId="15D0962D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7E1E0B2B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  <w:tr w:rsidR="001237C0" w:rsidRPr="007556B9" w14:paraId="66B14938" w14:textId="77777777" w:rsidTr="001237C0">
        <w:tc>
          <w:tcPr>
            <w:tcW w:w="453" w:type="dxa"/>
            <w:vAlign w:val="center"/>
          </w:tcPr>
          <w:p w14:paraId="00D10154" w14:textId="34CA5E8D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6</w:t>
            </w:r>
          </w:p>
        </w:tc>
        <w:tc>
          <w:tcPr>
            <w:tcW w:w="1928" w:type="dxa"/>
            <w:vAlign w:val="center"/>
          </w:tcPr>
          <w:p w14:paraId="6D2CB347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6E69ABC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48" w:type="dxa"/>
          </w:tcPr>
          <w:p w14:paraId="76C6E705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7CB11E9" w14:textId="277CB8B6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312" w:type="dxa"/>
            <w:vAlign w:val="center"/>
          </w:tcPr>
          <w:p w14:paraId="047AFBE7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20" w:type="dxa"/>
            <w:vAlign w:val="center"/>
          </w:tcPr>
          <w:p w14:paraId="7D1E81BD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06" w:type="dxa"/>
            <w:vAlign w:val="center"/>
          </w:tcPr>
          <w:p w14:paraId="1664320A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2200" w:type="dxa"/>
            <w:vAlign w:val="center"/>
          </w:tcPr>
          <w:p w14:paraId="1CE05F36" w14:textId="77777777" w:rsidR="001237C0" w:rsidRPr="007556B9" w:rsidRDefault="001237C0" w:rsidP="00B3189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</w:tr>
    </w:tbl>
    <w:p w14:paraId="0542A954" w14:textId="33765F12" w:rsidR="00B31899" w:rsidRDefault="00B31899" w:rsidP="00C62BAD">
      <w:pPr>
        <w:spacing w:line="276" w:lineRule="auto"/>
        <w:rPr>
          <w:rFonts w:cs="B Roya"/>
          <w:sz w:val="2"/>
          <w:szCs w:val="2"/>
          <w:rtl/>
        </w:rPr>
      </w:pPr>
    </w:p>
    <w:tbl>
      <w:tblPr>
        <w:tblStyle w:val="TableGrid"/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30"/>
        <w:gridCol w:w="9899"/>
      </w:tblGrid>
      <w:tr w:rsidR="00AA72C4" w:rsidRPr="00AA72C4" w14:paraId="7B11E7D4" w14:textId="77777777" w:rsidTr="007556B9">
        <w:tc>
          <w:tcPr>
            <w:tcW w:w="1430" w:type="dxa"/>
          </w:tcPr>
          <w:p w14:paraId="0BD7CA52" w14:textId="1D61A652" w:rsidR="00AA72C4" w:rsidRPr="007556B9" w:rsidRDefault="00AA72C4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شرایط نگهداری</w:t>
            </w:r>
          </w:p>
        </w:tc>
        <w:tc>
          <w:tcPr>
            <w:tcW w:w="9899" w:type="dxa"/>
            <w:vAlign w:val="center"/>
          </w:tcPr>
          <w:p w14:paraId="70795DD7" w14:textId="68A4EFA6" w:rsidR="00AA72C4" w:rsidRPr="007556B9" w:rsidRDefault="00AA72C4" w:rsidP="007556B9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>حساس به نور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      </w:t>
            </w: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>حساس به رطوبت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      </w:t>
            </w:r>
            <w:r w:rsidRPr="007556B9">
              <w:rPr>
                <w:rFonts w:cs="B Roya"/>
                <w:sz w:val="20"/>
                <w:szCs w:val="20"/>
              </w:rPr>
              <w:sym w:font="Wingdings" w:char="F0A8"/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>نگهداری در اتمسفر خاص (نوع اتمسفر: .........)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      </w:t>
            </w:r>
            <w:r w:rsidRPr="007556B9">
              <w:rPr>
                <w:rFonts w:cs="B Roya"/>
                <w:sz w:val="20"/>
                <w:szCs w:val="20"/>
              </w:rPr>
              <w:sym w:font="Wingdings" w:char="F0A8"/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نگهداری در دمای خاص (دما : </w:t>
            </w:r>
            <w:r w:rsidR="001237C0" w:rsidRPr="007556B9">
              <w:rPr>
                <w:rFonts w:cs="B Roya" w:hint="cs"/>
                <w:sz w:val="20"/>
                <w:szCs w:val="20"/>
                <w:rtl/>
              </w:rPr>
              <w:t>.........</w:t>
            </w:r>
            <w:r w:rsidRPr="007556B9">
              <w:rPr>
                <w:rFonts w:cs="B Roya" w:hint="cs"/>
                <w:sz w:val="20"/>
                <w:szCs w:val="20"/>
                <w:rtl/>
              </w:rPr>
              <w:t>)</w:t>
            </w:r>
          </w:p>
        </w:tc>
      </w:tr>
    </w:tbl>
    <w:p w14:paraId="5F29F54D" w14:textId="43D0592B" w:rsidR="00AA72C4" w:rsidRDefault="00AA72C4" w:rsidP="00C62BAD">
      <w:pPr>
        <w:spacing w:line="276" w:lineRule="auto"/>
        <w:rPr>
          <w:rFonts w:cs="B Roya"/>
          <w:sz w:val="2"/>
          <w:szCs w:val="2"/>
          <w:rtl/>
        </w:rPr>
      </w:pPr>
    </w:p>
    <w:tbl>
      <w:tblPr>
        <w:tblStyle w:val="TableGrid"/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30"/>
        <w:gridCol w:w="9899"/>
      </w:tblGrid>
      <w:tr w:rsidR="00AA72C4" w:rsidRPr="00AA72C4" w14:paraId="40F84005" w14:textId="77777777" w:rsidTr="006A3A14">
        <w:tc>
          <w:tcPr>
            <w:tcW w:w="1430" w:type="dxa"/>
            <w:vMerge w:val="restart"/>
            <w:vAlign w:val="center"/>
          </w:tcPr>
          <w:p w14:paraId="3EAB5CCB" w14:textId="3D84686D" w:rsidR="00AA72C4" w:rsidRPr="007556B9" w:rsidRDefault="00AA72C4" w:rsidP="00AA72C4">
            <w:pPr>
              <w:spacing w:line="276" w:lineRule="auto"/>
              <w:jc w:val="center"/>
              <w:rPr>
                <w:rFonts w:cs="B Roya"/>
                <w:color w:val="000000" w:themeColor="text1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ایمنی</w:t>
            </w:r>
          </w:p>
        </w:tc>
        <w:tc>
          <w:tcPr>
            <w:tcW w:w="9899" w:type="dxa"/>
            <w:vAlign w:val="center"/>
          </w:tcPr>
          <w:p w14:paraId="4F13AD9D" w14:textId="4812111D" w:rsidR="00AA72C4" w:rsidRPr="007556B9" w:rsidRDefault="00AA72C4" w:rsidP="006A3A14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>سمی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   </w:t>
            </w: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فرار 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قابل اشتعال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="0067723F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محرک دستگاه تنفسی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قابل جذب از طریق پوست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Pr="007556B9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نانو سایز 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7556B9"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بیماری زا </w:t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  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 xml:space="preserve">  </w:t>
            </w:r>
            <w:r w:rsidR="007556B9" w:rsidRPr="007556B9">
              <w:rPr>
                <w:rFonts w:cs="B Roya" w:hint="cs"/>
                <w:sz w:val="20"/>
                <w:szCs w:val="20"/>
              </w:rPr>
              <w:sym w:font="Wingdings" w:char="F0A8"/>
            </w:r>
            <w:r w:rsidR="007556B9">
              <w:rPr>
                <w:rFonts w:cs="B Roya" w:hint="cs"/>
                <w:sz w:val="20"/>
                <w:szCs w:val="20"/>
                <w:rtl/>
              </w:rPr>
              <w:t xml:space="preserve"> </w:t>
            </w:r>
            <w:r w:rsidR="007556B9" w:rsidRPr="007556B9">
              <w:rPr>
                <w:rFonts w:cs="B Roya" w:hint="cs"/>
                <w:sz w:val="20"/>
                <w:szCs w:val="20"/>
                <w:rtl/>
              </w:rPr>
              <w:t>ندارد</w:t>
            </w:r>
          </w:p>
        </w:tc>
      </w:tr>
      <w:tr w:rsidR="00AA72C4" w:rsidRPr="007556B9" w14:paraId="4A4F0D9A" w14:textId="77777777" w:rsidTr="00AA72C4">
        <w:tc>
          <w:tcPr>
            <w:tcW w:w="1430" w:type="dxa"/>
            <w:vMerge/>
          </w:tcPr>
          <w:p w14:paraId="0EBCCD72" w14:textId="77777777" w:rsidR="00AA72C4" w:rsidRPr="007556B9" w:rsidRDefault="00AA72C4" w:rsidP="00C62BAD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9899" w:type="dxa"/>
          </w:tcPr>
          <w:p w14:paraId="7C2248C8" w14:textId="77E6827B" w:rsidR="00AA72C4" w:rsidRPr="007556B9" w:rsidRDefault="007556B9" w:rsidP="00C62BAD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asciiTheme="minorBidi" w:hAnsiTheme="minorBidi" w:cs="B Roya" w:hint="cs"/>
                <w:sz w:val="20"/>
                <w:szCs w:val="20"/>
                <w:rtl/>
              </w:rPr>
              <w:t xml:space="preserve">در صورت داشتن </w:t>
            </w:r>
            <w:r w:rsidRPr="007556B9">
              <w:rPr>
                <w:rFonts w:ascii="Cambria Math" w:hAnsi="Cambria Math" w:cs="B Roya"/>
                <w:sz w:val="20"/>
                <w:szCs w:val="20"/>
              </w:rPr>
              <w:t>Material Safety Data Sheet (MSDS)</w:t>
            </w:r>
            <w:r w:rsidRPr="007556B9">
              <w:rPr>
                <w:rFonts w:ascii="Cambria Math" w:hAnsi="Cambria Math" w:cs="B Roya"/>
                <w:sz w:val="20"/>
                <w:szCs w:val="20"/>
                <w:rtl/>
              </w:rPr>
              <w:t xml:space="preserve"> </w:t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</w:rPr>
              <w:t>در هر یک از موارد ارسال گردد، در غیر اینصورت اقدامات ایمنی لازم در هنگام کار با ماده مورد نظر بیان گردد:</w:t>
            </w:r>
            <w:r w:rsidR="00A817C4">
              <w:rPr>
                <w:rFonts w:asciiTheme="minorBidi" w:hAnsiTheme="minorBidi" w:cs="B Roya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2AF9AF4C" w14:textId="3479CBE0" w:rsidR="00AA72C4" w:rsidRPr="007556B9" w:rsidRDefault="00AA72C4" w:rsidP="00C62BAD">
      <w:pPr>
        <w:spacing w:line="276" w:lineRule="auto"/>
        <w:rPr>
          <w:rFonts w:cs="B Roya"/>
          <w:sz w:val="2"/>
          <w:szCs w:val="2"/>
          <w:rtl/>
        </w:rPr>
      </w:pPr>
    </w:p>
    <w:tbl>
      <w:tblPr>
        <w:tblStyle w:val="TableGrid"/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30"/>
        <w:gridCol w:w="9899"/>
      </w:tblGrid>
      <w:tr w:rsidR="007556B9" w:rsidRPr="007556B9" w14:paraId="734C0087" w14:textId="77777777" w:rsidTr="00F65DDE">
        <w:trPr>
          <w:trHeight w:val="2154"/>
        </w:trPr>
        <w:tc>
          <w:tcPr>
            <w:tcW w:w="1430" w:type="dxa"/>
            <w:vAlign w:val="center"/>
          </w:tcPr>
          <w:p w14:paraId="0E080357" w14:textId="17DB2EB9" w:rsidR="007556B9" w:rsidRPr="007556B9" w:rsidRDefault="007556B9" w:rsidP="007556B9">
            <w:pPr>
              <w:spacing w:line="276" w:lineRule="auto"/>
              <w:jc w:val="center"/>
              <w:rPr>
                <w:rFonts w:cs="B Roya"/>
                <w:sz w:val="20"/>
                <w:szCs w:val="20"/>
                <w:rtl/>
              </w:rPr>
            </w:pPr>
            <w:r w:rsidRPr="007556B9">
              <w:rPr>
                <w:rFonts w:cs="B Roya" w:hint="cs"/>
                <w:sz w:val="20"/>
                <w:szCs w:val="20"/>
                <w:rtl/>
              </w:rPr>
              <w:t>توضیحات</w:t>
            </w:r>
          </w:p>
        </w:tc>
        <w:tc>
          <w:tcPr>
            <w:tcW w:w="9899" w:type="dxa"/>
            <w:vAlign w:val="center"/>
          </w:tcPr>
          <w:p w14:paraId="65A14B0D" w14:textId="77777777" w:rsidR="007556B9" w:rsidRPr="007556B9" w:rsidRDefault="007556B9" w:rsidP="007556B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62" w:hanging="162"/>
              <w:rPr>
                <w:rFonts w:asciiTheme="minorBidi" w:hAnsiTheme="minorBidi" w:cs="B Roya"/>
                <w:sz w:val="20"/>
                <w:szCs w:val="20"/>
                <w:lang w:bidi="fa-IR"/>
              </w:rPr>
            </w:pP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خدمات آنالیز برای نمونه</w:t>
            </w:r>
            <w:r w:rsidRPr="007556B9">
              <w:rPr>
                <w:rFonts w:asciiTheme="minorBidi" w:hAnsiTheme="minorBidi" w:cs="B Roya"/>
                <w:sz w:val="20"/>
                <w:szCs w:val="20"/>
                <w:rtl/>
                <w:lang w:bidi="fa-IR"/>
              </w:rPr>
              <w:softHyphen/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های دریافت شده انجام می گیرد. نمونه</w:t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softHyphen/>
              <w:t xml:space="preserve">برداری باید توسط خود متقاضی انجام پذیرد و </w:t>
            </w:r>
            <w:r w:rsidRPr="007556B9">
              <w:rPr>
                <w:rFonts w:asciiTheme="minorBidi" w:hAnsiTheme="minorBidi" w:cs="B Roya"/>
                <w:sz w:val="20"/>
                <w:szCs w:val="20"/>
                <w:rtl/>
                <w:lang w:bidi="fa-IR"/>
              </w:rPr>
              <w:t xml:space="preserve">نمونه </w:t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 xml:space="preserve">حتما </w:t>
            </w:r>
            <w:r w:rsidRPr="007556B9">
              <w:rPr>
                <w:rFonts w:asciiTheme="minorBidi" w:hAnsiTheme="minorBidi" w:cs="B Roya"/>
                <w:sz w:val="20"/>
                <w:szCs w:val="20"/>
                <w:rtl/>
                <w:lang w:bidi="fa-IR"/>
              </w:rPr>
              <w:t xml:space="preserve">در ظرف مناسب قرار </w:t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داده شود.</w:t>
            </w:r>
          </w:p>
          <w:p w14:paraId="77C91B98" w14:textId="457436B3" w:rsidR="007556B9" w:rsidRPr="007556B9" w:rsidRDefault="007556B9" w:rsidP="007556B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162" w:hanging="162"/>
              <w:rPr>
                <w:rFonts w:asciiTheme="minorBidi" w:hAnsiTheme="minorBidi" w:cs="B Roya"/>
                <w:sz w:val="20"/>
                <w:szCs w:val="20"/>
                <w:lang w:bidi="fa-IR"/>
              </w:rPr>
            </w:pP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متقاضی متعهد می</w:t>
            </w:r>
            <w:r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‌</w:t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گردد نمونه فاقد منیزیم، مواد رادیو اکتیو و انفجاری است و گاز فلوئور و کلر آزاد نمی</w:t>
            </w:r>
            <w:r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‌</w:t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کند درغیر این صورت تمام خسارت جانی و مالی بر عهده وی خواهد بود.</w:t>
            </w:r>
          </w:p>
          <w:p w14:paraId="7934894E" w14:textId="77777777" w:rsidR="007556B9" w:rsidRPr="007556B9" w:rsidRDefault="007556B9" w:rsidP="007556B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162" w:hanging="162"/>
              <w:rPr>
                <w:rFonts w:asciiTheme="minorBidi" w:hAnsiTheme="minorBidi" w:cs="B Roya"/>
                <w:sz w:val="20"/>
                <w:szCs w:val="20"/>
                <w:lang w:bidi="fa-IR"/>
              </w:rPr>
            </w:pP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در صورت بروز هرگونه مشکل ناشی از عدم صحت موارد فوق خسارت ایجاد شده بر عهده مشتری می</w:t>
            </w:r>
            <w:r w:rsidRPr="007556B9">
              <w:rPr>
                <w:rFonts w:asciiTheme="minorBidi" w:hAnsiTheme="minorBidi" w:cs="B Roya"/>
                <w:sz w:val="20"/>
                <w:szCs w:val="20"/>
                <w:rtl/>
                <w:lang w:bidi="fa-IR"/>
              </w:rPr>
              <w:softHyphen/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باشد.</w:t>
            </w:r>
          </w:p>
          <w:p w14:paraId="7EE23D1B" w14:textId="77777777" w:rsidR="007556B9" w:rsidRDefault="007556B9" w:rsidP="007556B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162" w:hanging="162"/>
              <w:rPr>
                <w:rFonts w:asciiTheme="minorBidi" w:hAnsiTheme="minorBidi" w:cs="B Roya"/>
                <w:sz w:val="20"/>
                <w:szCs w:val="20"/>
                <w:lang w:bidi="fa-IR"/>
              </w:rPr>
            </w:pP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در صورت بروز حوادث پیش بینی نشده یا سرویس و تعمیر دستگاه به زمان جوابدهی افزوده می</w:t>
            </w:r>
            <w:r w:rsidRPr="007556B9">
              <w:rPr>
                <w:rFonts w:asciiTheme="minorBidi" w:hAnsiTheme="minorBidi" w:cs="B Roya"/>
                <w:sz w:val="20"/>
                <w:szCs w:val="20"/>
                <w:rtl/>
                <w:lang w:bidi="fa-IR"/>
              </w:rPr>
              <w:softHyphen/>
            </w:r>
            <w:r w:rsidRPr="007556B9"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شود.</w:t>
            </w:r>
          </w:p>
          <w:p w14:paraId="6474E397" w14:textId="64DE90B8" w:rsidR="00F65DDE" w:rsidRPr="007556B9" w:rsidRDefault="00F65DDE" w:rsidP="00F65DD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162" w:hanging="162"/>
              <w:rPr>
                <w:rFonts w:asciiTheme="minorBidi" w:hAnsiTheme="minorBidi" w:cs="B Roya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Roya" w:hint="cs"/>
                <w:sz w:val="20"/>
                <w:szCs w:val="20"/>
                <w:rtl/>
                <w:lang w:bidi="fa-IR"/>
              </w:rPr>
              <w:t>پس از بررسی موارد اعلام شده در این فرم، انجام آزمون امکان سنجی شده و ارسال یا عدم ارسال نمونه به آزمایشگاه به اطلاع مشتری خواهد رسید.</w:t>
            </w:r>
          </w:p>
        </w:tc>
      </w:tr>
    </w:tbl>
    <w:p w14:paraId="3F8F1862" w14:textId="16FE4B8C" w:rsidR="007556B9" w:rsidRDefault="007556B9" w:rsidP="00C62BAD">
      <w:pPr>
        <w:spacing w:line="276" w:lineRule="auto"/>
        <w:rPr>
          <w:rFonts w:cs="B Roya"/>
          <w:sz w:val="2"/>
          <w:szCs w:val="2"/>
          <w:rtl/>
        </w:rPr>
      </w:pPr>
    </w:p>
    <w:tbl>
      <w:tblPr>
        <w:tblStyle w:val="TableGrid"/>
        <w:bidiVisual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329"/>
      </w:tblGrid>
      <w:tr w:rsidR="007556B9" w:rsidRPr="007556B9" w14:paraId="17550D0E" w14:textId="77777777" w:rsidTr="007556B9">
        <w:trPr>
          <w:trHeight w:val="2736"/>
        </w:trPr>
        <w:tc>
          <w:tcPr>
            <w:tcW w:w="11329" w:type="dxa"/>
          </w:tcPr>
          <w:p w14:paraId="14122653" w14:textId="2A4E2A77" w:rsidR="007556B9" w:rsidRPr="007556B9" w:rsidRDefault="007556B9" w:rsidP="00C62BAD">
            <w:pPr>
              <w:spacing w:line="276" w:lineRule="auto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توضیخات متقاضی :</w:t>
            </w:r>
            <w:r w:rsidR="00A817C4">
              <w:rPr>
                <w:rFonts w:cs="B Roya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34A50503" w14:textId="616F0718" w:rsidR="007556B9" w:rsidRPr="00C62BAD" w:rsidRDefault="00F867BC" w:rsidP="00C62BAD">
      <w:pPr>
        <w:spacing w:line="276" w:lineRule="auto"/>
        <w:rPr>
          <w:rFonts w:cs="B Roya"/>
          <w:sz w:val="2"/>
          <w:szCs w:val="2"/>
        </w:rPr>
      </w:pPr>
      <w:r w:rsidRPr="00F867BC">
        <w:rPr>
          <w:rFonts w:cs="B Roya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00246" wp14:editId="32E76A0F">
                <wp:simplePos x="0" y="0"/>
                <wp:positionH relativeFrom="margin">
                  <wp:align>left</wp:align>
                </wp:positionH>
                <wp:positionV relativeFrom="paragraph">
                  <wp:posOffset>983615</wp:posOffset>
                </wp:positionV>
                <wp:extent cx="17145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BEA38" w14:textId="6128A091" w:rsidR="00F867BC" w:rsidRPr="00F867BC" w:rsidRDefault="00F867BC" w:rsidP="00F867BC">
                            <w:pPr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  <w:rtl/>
                              </w:rPr>
                            </w:pPr>
                            <w:r w:rsidRPr="00F867BC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تاریخ :</w:t>
                            </w:r>
                            <w:r w:rsidR="00A817C4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C3BBF0E" w14:textId="35B2AB28" w:rsidR="00F867BC" w:rsidRPr="00F867BC" w:rsidRDefault="00F867BC" w:rsidP="00F867BC">
                            <w:pPr>
                              <w:jc w:val="center"/>
                              <w:rPr>
                                <w:rFonts w:cs="B Roya"/>
                                <w:sz w:val="20"/>
                                <w:szCs w:val="20"/>
                              </w:rPr>
                            </w:pPr>
                            <w:r w:rsidRPr="00F867BC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نام و امضاء متقاضی</w:t>
                            </w:r>
                            <w:r w:rsidR="00556667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</w:rPr>
                              <w:t>/نماینده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00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7.45pt;width:1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JWLAIAAKIEAAAOAAAAZHJzL2Uyb0RvYy54bWysVFFv0zAQfkfiP1h+p0mqbIOo6TQ6FSEN&#10;hhj8AMdxmmiOz5y9JuXXc3bSrsDTEC+W47v77rv77rK6HnvN9gpdB6bk2SLlTBkJdWd2Jf/+bfvm&#10;LWfOC1MLDUaV/KAcv16/frUabKGW0IKuFTICMa4YbMlb722RJE62qhduAVYZMjaAvfD0ibukRjEQ&#10;eq+TZZpeJgNgbRGkco5ebycjX0f8plHS3zeNU57pkhM3H0+MZxXOZL0SxQ6FbTs50xD/wKIXnaGk&#10;J6hb4QV7wu4vqL6TCA4av5DQJ9A0nVSxBqomS/+o5qEVVsVaqDnOntrk/h+s/Lx/sF+Q+fE9jCRg&#10;LMLZO5CPjhnYtMLs1A0iDK0SNSXOQsuSwbpiDg2tdoULINXwCWoSWTx5iEBjg33oCtXJCJ0EOJya&#10;rkbPZEh5leUXKZkk2bI8zS+XUZZEFMdwi85/UNCzcCk5kqoRXuzvnA90RHF0CdkMbDuto7La/PZA&#10;juEl0g+MZ+7+oFXw0+aralhXR6rhwUncVRuNbJoYGmnieZybCEYBwbGhhC+MnUNCtIqD+sL4U1DM&#10;D8af4vvOAE5ChjVSoYC9oAWoHyf1iO/kf2zF1ICgox+rkToXrhXUBxIVYVoaWnK6tIA/ORtoYUru&#10;fjwJVJzpj4YG412W52HD4kd+cUUqMjy3VOcWYSRBldxzNl03PvY4dt3e0ABtuyjtM5OZLC1CVHxe&#10;2rBp59/R6/nXsv4FAAD//wMAUEsDBBQABgAIAAAAIQC+ntoP3QAAAAgBAAAPAAAAZHJzL2Rvd25y&#10;ZXYueG1sTI/NTsMwEITvSLyDtUjcqN0ATQlxqgq15VgoUc9uvCQR8Y9sNw1vz3KC486MZr8pV5MZ&#10;2Igh9s5KmM8EMLSN071tJdQf27slsJiU1WpwFiV8Y4RVdX1VqkK7i33H8ZBaRiU2FkpCl5IvOI9N&#10;h0bFmfNoyft0wahEZ2i5DupC5WbgmRALblRv6UOnPL502HwdzkaCT36Xv4b923qzHUV93NVZ326k&#10;vL2Z1s/AEk7pLwy/+IQOFTGd3NnqyAYJNCSR+vjwBIzsLBeknCTc54s58Krk/wdUPwAAAP//AwBQ&#10;SwECLQAUAAYACAAAACEAtoM4kv4AAADhAQAAEwAAAAAAAAAAAAAAAAAAAAAAW0NvbnRlbnRfVHlw&#10;ZXNdLnhtbFBLAQItABQABgAIAAAAIQA4/SH/1gAAAJQBAAALAAAAAAAAAAAAAAAAAC8BAABfcmVs&#10;cy8ucmVsc1BLAQItABQABgAIAAAAIQDbWfJWLAIAAKIEAAAOAAAAAAAAAAAAAAAAAC4CAABkcnMv&#10;ZTJvRG9jLnhtbFBLAQItABQABgAIAAAAIQC+ntoP3QAAAAgBAAAPAAAAAAAAAAAAAAAAAIYEAABk&#10;cnMvZG93bnJldi54bWxQSwUGAAAAAAQABADzAAAAkAUAAAAA&#10;" filled="f" stroked="f">
                <v:textbox style="mso-fit-shape-to-text:t">
                  <w:txbxContent>
                    <w:p w14:paraId="77FBEA38" w14:textId="6128A091" w:rsidR="00F867BC" w:rsidRPr="00F867BC" w:rsidRDefault="00F867BC" w:rsidP="00F867BC">
                      <w:pPr>
                        <w:jc w:val="center"/>
                        <w:rPr>
                          <w:rFonts w:cs="B Roya"/>
                          <w:sz w:val="20"/>
                          <w:szCs w:val="20"/>
                          <w:rtl/>
                        </w:rPr>
                      </w:pPr>
                      <w:r w:rsidRPr="00F867BC"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>تاریخ :</w:t>
                      </w:r>
                      <w:r w:rsidR="00A817C4"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C3BBF0E" w14:textId="35B2AB28" w:rsidR="00F867BC" w:rsidRPr="00F867BC" w:rsidRDefault="00F867BC" w:rsidP="00F867BC">
                      <w:pPr>
                        <w:jc w:val="center"/>
                        <w:rPr>
                          <w:rFonts w:cs="B Roya"/>
                          <w:sz w:val="20"/>
                          <w:szCs w:val="20"/>
                        </w:rPr>
                      </w:pPr>
                      <w:r w:rsidRPr="00F867BC"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>نام و امضاء متقاضی</w:t>
                      </w:r>
                      <w:r w:rsidR="00556667">
                        <w:rPr>
                          <w:rFonts w:cs="B Roya" w:hint="cs"/>
                          <w:sz w:val="20"/>
                          <w:szCs w:val="20"/>
                          <w:rtl/>
                        </w:rPr>
                        <w:t>/نماینده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56B9" w:rsidRPr="00C62BAD" w:rsidSect="0019072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55" w:right="284" w:bottom="284" w:left="284" w:header="284" w:footer="57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F60B" w14:textId="77777777" w:rsidR="0081473B" w:rsidRDefault="0081473B" w:rsidP="00C4308B">
      <w:r>
        <w:separator/>
      </w:r>
    </w:p>
  </w:endnote>
  <w:endnote w:type="continuationSeparator" w:id="0">
    <w:p w14:paraId="1A8B613D" w14:textId="77777777" w:rsidR="0081473B" w:rsidRDefault="0081473B" w:rsidP="00C4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4531"/>
      <w:gridCol w:w="6798"/>
    </w:tblGrid>
    <w:tr w:rsidR="008531D1" w14:paraId="6A49B043" w14:textId="77777777" w:rsidTr="00CE546F">
      <w:trPr>
        <w:trHeight w:val="397"/>
        <w:jc w:val="center"/>
      </w:trPr>
      <w:tc>
        <w:tcPr>
          <w:tcW w:w="4531" w:type="dxa"/>
          <w:tcBorders>
            <w:top w:val="double" w:sz="6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2A60C7B" w14:textId="0A6746FF" w:rsidR="0024118A" w:rsidRPr="005B1DFB" w:rsidRDefault="00F81CA6" w:rsidP="00F81CA6">
          <w:pPr>
            <w:pStyle w:val="Footer"/>
            <w:jc w:val="both"/>
            <w:rPr>
              <w:rFonts w:ascii="Cambria Math" w:hAnsi="Cambria Math" w:cs="B Roya"/>
            </w:rPr>
          </w:pPr>
          <w:proofErr w:type="gramStart"/>
          <w:r w:rsidRPr="005B1DFB">
            <w:rPr>
              <w:rFonts w:ascii="Cambria Math" w:hAnsi="Cambria Math" w:cs="B Roya"/>
            </w:rPr>
            <w:t>Website :</w:t>
          </w:r>
          <w:proofErr w:type="gramEnd"/>
          <w:r w:rsidR="00093B33" w:rsidRPr="005B1DFB">
            <w:rPr>
              <w:rFonts w:ascii="Cambria Math" w:hAnsi="Cambria Math" w:cs="B Roya"/>
            </w:rPr>
            <w:t xml:space="preserve"> </w:t>
          </w:r>
          <w:r w:rsidR="0024118A" w:rsidRPr="005B1DFB">
            <w:rPr>
              <w:rFonts w:ascii="Cambria Math" w:hAnsi="Cambria Math" w:cs="B Roya"/>
            </w:rPr>
            <w:t xml:space="preserve"> </w:t>
          </w:r>
          <w:r w:rsidRPr="005B1DFB">
            <w:rPr>
              <w:rFonts w:ascii="Cambria Math" w:hAnsi="Cambria Math" w:cs="B Roya"/>
            </w:rPr>
            <w:t>www.Shakhes-Lab.ir</w:t>
          </w:r>
        </w:p>
      </w:tc>
      <w:tc>
        <w:tcPr>
          <w:tcW w:w="6798" w:type="dxa"/>
          <w:tcBorders>
            <w:top w:val="double" w:sz="6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739AA5E" w14:textId="29D6EB56" w:rsidR="00EA1984" w:rsidRPr="00211818" w:rsidRDefault="00A17B00" w:rsidP="00211818">
          <w:pPr>
            <w:pStyle w:val="Footer"/>
            <w:bidi/>
            <w:rPr>
              <w:rFonts w:cs="B Roya"/>
              <w:sz w:val="24"/>
              <w:szCs w:val="24"/>
            </w:rPr>
          </w:pPr>
          <w:r>
            <w:rPr>
              <w:rFonts w:cs="B Roya" w:hint="cs"/>
              <w:sz w:val="24"/>
              <w:szCs w:val="24"/>
              <w:rtl/>
            </w:rPr>
            <w:t>اصفهان، ابتدای اتوبان ذوب آهن، مرکز تحقیقات</w:t>
          </w:r>
        </w:p>
      </w:tc>
    </w:tr>
    <w:tr w:rsidR="00065BD0" w14:paraId="64C78AA6" w14:textId="77777777" w:rsidTr="00CE546F">
      <w:trPr>
        <w:trHeight w:val="397"/>
        <w:jc w:val="center"/>
      </w:trPr>
      <w:tc>
        <w:tcPr>
          <w:tcW w:w="453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9396EA0" w14:textId="4BB854DE" w:rsidR="00065BD0" w:rsidRPr="005B1DFB" w:rsidRDefault="00F81CA6" w:rsidP="00093B33">
          <w:pPr>
            <w:pStyle w:val="Footer"/>
            <w:jc w:val="both"/>
            <w:rPr>
              <w:rFonts w:ascii="Cambria Math" w:hAnsi="Cambria Math" w:cs="B Roya"/>
            </w:rPr>
          </w:pPr>
          <w:r w:rsidRPr="005B1DFB">
            <w:rPr>
              <w:rFonts w:ascii="Cambria Math" w:hAnsi="Cambria Math" w:cs="B Roya"/>
            </w:rPr>
            <w:t>E-mail : Shakhes.Lab@Gmail.Com</w:t>
          </w:r>
        </w:p>
      </w:tc>
      <w:tc>
        <w:tcPr>
          <w:tcW w:w="679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3B55C732" w14:textId="15954595" w:rsidR="00065BD0" w:rsidRPr="00211818" w:rsidRDefault="00093B33" w:rsidP="00211818">
          <w:pPr>
            <w:pStyle w:val="Footer"/>
            <w:bidi/>
            <w:rPr>
              <w:rFonts w:cs="B Roya"/>
              <w:sz w:val="24"/>
              <w:szCs w:val="24"/>
              <w:rtl/>
            </w:rPr>
          </w:pPr>
          <w:r w:rsidRPr="00211818">
            <w:rPr>
              <w:rFonts w:cs="B Roya" w:hint="cs"/>
              <w:sz w:val="24"/>
              <w:szCs w:val="24"/>
              <w:rtl/>
            </w:rPr>
            <w:t xml:space="preserve">تلفن : </w:t>
          </w:r>
          <w:r w:rsidR="00A17B00">
            <w:rPr>
              <w:rFonts w:cs="B Roya" w:hint="cs"/>
              <w:sz w:val="24"/>
              <w:szCs w:val="24"/>
              <w:rtl/>
            </w:rPr>
            <w:t>37885883</w:t>
          </w:r>
          <w:r w:rsidRPr="00211818">
            <w:rPr>
              <w:rFonts w:cs="B Roya" w:hint="cs"/>
              <w:sz w:val="24"/>
              <w:szCs w:val="24"/>
              <w:rtl/>
            </w:rPr>
            <w:t xml:space="preserve">-031       </w:t>
          </w:r>
          <w:r w:rsidR="00211818">
            <w:rPr>
              <w:rFonts w:cs="B Roya" w:hint="cs"/>
              <w:sz w:val="24"/>
              <w:szCs w:val="24"/>
              <w:rtl/>
              <w:lang w:bidi="fa-IR"/>
            </w:rPr>
            <w:t xml:space="preserve">                     </w:t>
          </w:r>
          <w:r w:rsidRPr="00211818">
            <w:rPr>
              <w:rFonts w:cs="B Roya" w:hint="cs"/>
              <w:sz w:val="24"/>
              <w:szCs w:val="24"/>
              <w:rtl/>
            </w:rPr>
            <w:t xml:space="preserve">     دورنگار : </w:t>
          </w:r>
          <w:r w:rsidR="00A17B00">
            <w:rPr>
              <w:rFonts w:cs="B Roya" w:hint="cs"/>
              <w:sz w:val="24"/>
              <w:szCs w:val="24"/>
              <w:rtl/>
            </w:rPr>
            <w:t>37885882</w:t>
          </w:r>
          <w:r w:rsidRPr="00211818">
            <w:rPr>
              <w:rFonts w:cs="B Roya" w:hint="cs"/>
              <w:sz w:val="24"/>
              <w:szCs w:val="24"/>
              <w:rtl/>
            </w:rPr>
            <w:t>-031</w:t>
          </w:r>
        </w:p>
      </w:tc>
    </w:tr>
  </w:tbl>
  <w:p w14:paraId="1F192CA9" w14:textId="77777777" w:rsidR="00726D7E" w:rsidRDefault="00726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07A6" w14:textId="77777777" w:rsidR="0081473B" w:rsidRDefault="0081473B" w:rsidP="00C4308B">
      <w:r>
        <w:separator/>
      </w:r>
    </w:p>
  </w:footnote>
  <w:footnote w:type="continuationSeparator" w:id="0">
    <w:p w14:paraId="6FAA088D" w14:textId="77777777" w:rsidR="0081473B" w:rsidRDefault="0081473B" w:rsidP="00C4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9907" w14:textId="495F8B63" w:rsidR="008531D1" w:rsidRDefault="00000000">
    <w:pPr>
      <w:pStyle w:val="Header"/>
    </w:pPr>
    <w:r>
      <w:rPr>
        <w:noProof/>
      </w:rPr>
      <w:pict w14:anchorId="71732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202422" o:spid="_x0000_s1029" type="#_x0000_t75" style="position:absolute;margin-left:0;margin-top:0;width:566.25pt;height:441.3pt;z-index:-251657216;mso-position-horizontal:center;mso-position-horizontal-relative:margin;mso-position-vertical:center;mso-position-vertical-relative:margin" o:allowincell="f">
          <v:imagedata r:id="rId1" o:title="3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45"/>
      <w:gridCol w:w="5954"/>
      <w:gridCol w:w="3094"/>
    </w:tblGrid>
    <w:tr w:rsidR="00D010BF" w14:paraId="7B2C15B5" w14:textId="77777777" w:rsidTr="00CE546F">
      <w:trPr>
        <w:trHeight w:val="1192"/>
        <w:jc w:val="center"/>
      </w:trPr>
      <w:tc>
        <w:tcPr>
          <w:tcW w:w="2245" w:type="dxa"/>
          <w:tcBorders>
            <w:top w:val="single" w:sz="4" w:space="0" w:color="FFFFFF" w:themeColor="background1"/>
            <w:left w:val="single" w:sz="4" w:space="0" w:color="FFFFFF" w:themeColor="background1"/>
            <w:bottom w:val="double" w:sz="6" w:space="0" w:color="auto"/>
            <w:right w:val="single" w:sz="4" w:space="0" w:color="FFFFFF" w:themeColor="background1"/>
          </w:tcBorders>
          <w:vAlign w:val="center"/>
        </w:tcPr>
        <w:p w14:paraId="04ACE285" w14:textId="6C72FF61" w:rsidR="005B1DFB" w:rsidRPr="00211818" w:rsidRDefault="00A24657" w:rsidP="004C310D">
          <w:pPr>
            <w:pStyle w:val="Header"/>
            <w:bidi/>
            <w:jc w:val="center"/>
            <w:rPr>
              <w:rFonts w:ascii="Cambria Math" w:hAnsi="Cambria Math" w:cs="B Roya"/>
              <w:rtl/>
            </w:rPr>
          </w:pPr>
          <w:r w:rsidRPr="00211818">
            <w:rPr>
              <w:rFonts w:ascii="Cambria Math" w:hAnsi="Cambria Math" w:cs="B Roya"/>
              <w:rtl/>
            </w:rPr>
            <w:t>کد مدرک</w:t>
          </w:r>
          <w:r w:rsidR="00211818" w:rsidRPr="00211818">
            <w:rPr>
              <w:rFonts w:ascii="Cambria Math" w:hAnsi="Cambria Math" w:cs="B Roya" w:hint="cs"/>
              <w:rtl/>
            </w:rPr>
            <w:t xml:space="preserve"> : </w:t>
          </w:r>
          <w:r w:rsidR="00B31899">
            <w:rPr>
              <w:rFonts w:ascii="Cambria Math" w:hAnsi="Cambria Math" w:cs="B Roya"/>
            </w:rPr>
            <w:t>FE043</w:t>
          </w:r>
          <w:r w:rsidRPr="00211818">
            <w:rPr>
              <w:rFonts w:ascii="Cambria Math" w:hAnsi="Cambria Math" w:cs="B Roya"/>
            </w:rPr>
            <w:t>/00</w:t>
          </w:r>
        </w:p>
        <w:p w14:paraId="4438BD3D" w14:textId="40B12014" w:rsidR="00211818" w:rsidRPr="00211818" w:rsidRDefault="00211818" w:rsidP="004C310D">
          <w:pPr>
            <w:pStyle w:val="Header"/>
            <w:bidi/>
            <w:jc w:val="center"/>
            <w:rPr>
              <w:rFonts w:ascii="Cambria Math" w:hAnsi="Cambria Math" w:cs="B Roya"/>
              <w:rtl/>
            </w:rPr>
          </w:pPr>
          <w:r w:rsidRPr="00CE546F">
            <w:rPr>
              <w:rFonts w:ascii="Cambria Math" w:hAnsi="Cambria Math" w:cs="B Roya" w:hint="cs"/>
              <w:sz w:val="24"/>
              <w:szCs w:val="24"/>
              <w:rtl/>
            </w:rPr>
            <w:t>صفحه</w:t>
          </w:r>
          <w:r w:rsidRPr="00CE546F">
            <w:rPr>
              <w:rFonts w:ascii="Cambria Math" w:hAnsi="Cambria Math" w:cs="B Roya" w:hint="cs"/>
              <w:rtl/>
            </w:rPr>
            <w:t xml:space="preserve"> </w:t>
          </w:r>
          <w:r w:rsidRPr="00211818">
            <w:rPr>
              <w:rFonts w:ascii="Cambria Math" w:hAnsi="Cambria Math" w:cs="B Roya"/>
            </w:rPr>
            <w:fldChar w:fldCharType="begin"/>
          </w:r>
          <w:r w:rsidRPr="00211818">
            <w:rPr>
              <w:rFonts w:ascii="Cambria Math" w:hAnsi="Cambria Math" w:cs="B Roya"/>
            </w:rPr>
            <w:instrText xml:space="preserve"> PAGE  \* Arabic  \* MERGEFORMAT </w:instrText>
          </w:r>
          <w:r w:rsidRPr="00211818">
            <w:rPr>
              <w:rFonts w:ascii="Cambria Math" w:hAnsi="Cambria Math" w:cs="B Roya"/>
            </w:rPr>
            <w:fldChar w:fldCharType="separate"/>
          </w:r>
          <w:r w:rsidR="00CE546F">
            <w:rPr>
              <w:rFonts w:ascii="Cambria Math" w:hAnsi="Cambria Math" w:cs="B Roya"/>
              <w:noProof/>
            </w:rPr>
            <w:t>1</w:t>
          </w:r>
          <w:r w:rsidRPr="00211818">
            <w:rPr>
              <w:rFonts w:ascii="Cambria Math" w:hAnsi="Cambria Math" w:cs="B Roya"/>
            </w:rPr>
            <w:fldChar w:fldCharType="end"/>
          </w:r>
          <w:r w:rsidRPr="00211818">
            <w:rPr>
              <w:rFonts w:ascii="Cambria Math" w:hAnsi="Cambria Math" w:cs="B Roya" w:hint="cs"/>
              <w:rtl/>
            </w:rPr>
            <w:t xml:space="preserve"> </w:t>
          </w:r>
          <w:r w:rsidRPr="00211818">
            <w:rPr>
              <w:rFonts w:ascii="Cambria Math" w:hAnsi="Cambria Math" w:cs="B Roya" w:hint="cs"/>
              <w:sz w:val="24"/>
              <w:szCs w:val="24"/>
              <w:rtl/>
            </w:rPr>
            <w:t xml:space="preserve">از </w:t>
          </w:r>
          <w:r w:rsidRPr="00211818">
            <w:rPr>
              <w:rFonts w:ascii="Cambria Math" w:hAnsi="Cambria Math" w:cs="B Roya"/>
            </w:rPr>
            <w:fldChar w:fldCharType="begin"/>
          </w:r>
          <w:r w:rsidRPr="00211818">
            <w:rPr>
              <w:rFonts w:ascii="Cambria Math" w:hAnsi="Cambria Math" w:cs="B Roya"/>
            </w:rPr>
            <w:instrText xml:space="preserve"> NUMPAGES  \* Arabic  \* MERGEFORMAT </w:instrText>
          </w:r>
          <w:r w:rsidRPr="00211818">
            <w:rPr>
              <w:rFonts w:ascii="Cambria Math" w:hAnsi="Cambria Math" w:cs="B Roya"/>
            </w:rPr>
            <w:fldChar w:fldCharType="separate"/>
          </w:r>
          <w:r w:rsidR="00CE546F">
            <w:rPr>
              <w:rFonts w:ascii="Cambria Math" w:hAnsi="Cambria Math" w:cs="B Roya"/>
              <w:noProof/>
            </w:rPr>
            <w:t>1</w:t>
          </w:r>
          <w:r w:rsidRPr="00211818">
            <w:rPr>
              <w:rFonts w:ascii="Cambria Math" w:hAnsi="Cambria Math" w:cs="B Roya"/>
            </w:rPr>
            <w:fldChar w:fldCharType="end"/>
          </w:r>
        </w:p>
      </w:tc>
      <w:tc>
        <w:tcPr>
          <w:tcW w:w="5954" w:type="dxa"/>
          <w:tcBorders>
            <w:top w:val="single" w:sz="4" w:space="0" w:color="FFFFFF" w:themeColor="background1"/>
            <w:left w:val="single" w:sz="4" w:space="0" w:color="FFFFFF" w:themeColor="background1"/>
            <w:bottom w:val="double" w:sz="6" w:space="0" w:color="auto"/>
            <w:right w:val="single" w:sz="4" w:space="0" w:color="FFFFFF" w:themeColor="background1"/>
          </w:tcBorders>
          <w:vAlign w:val="center"/>
        </w:tcPr>
        <w:p w14:paraId="4FC0B78F" w14:textId="3932F87F" w:rsidR="00EA1984" w:rsidRPr="00A24657" w:rsidRDefault="00B31899" w:rsidP="00B31899">
          <w:pPr>
            <w:pStyle w:val="Header"/>
            <w:bidi/>
            <w:jc w:val="center"/>
            <w:rPr>
              <w:rFonts w:cs="B Roya"/>
              <w:sz w:val="28"/>
              <w:szCs w:val="28"/>
              <w:lang w:bidi="fa-IR"/>
            </w:rPr>
          </w:pPr>
          <w:r>
            <w:rPr>
              <w:rFonts w:cs="B Roya" w:hint="cs"/>
              <w:sz w:val="28"/>
              <w:szCs w:val="28"/>
              <w:rtl/>
              <w:lang w:bidi="fa-IR"/>
            </w:rPr>
            <w:t xml:space="preserve">فرم درخواست آزمون </w:t>
          </w:r>
          <w:r w:rsidRPr="00B31899">
            <w:rPr>
              <w:rFonts w:ascii="Cambria Math" w:hAnsi="Cambria Math" w:cs="B Roya"/>
              <w:sz w:val="28"/>
              <w:szCs w:val="28"/>
              <w:lang w:bidi="fa-IR"/>
            </w:rPr>
            <w:t>DSC</w:t>
          </w:r>
        </w:p>
      </w:tc>
      <w:tc>
        <w:tcPr>
          <w:tcW w:w="3094" w:type="dxa"/>
          <w:tcBorders>
            <w:top w:val="single" w:sz="4" w:space="0" w:color="FFFFFF" w:themeColor="background1"/>
            <w:left w:val="single" w:sz="4" w:space="0" w:color="FFFFFF" w:themeColor="background1"/>
            <w:bottom w:val="double" w:sz="6" w:space="0" w:color="auto"/>
            <w:right w:val="single" w:sz="4" w:space="0" w:color="FFFFFF" w:themeColor="background1"/>
          </w:tcBorders>
          <w:vAlign w:val="center"/>
        </w:tcPr>
        <w:p w14:paraId="2F4EC018" w14:textId="3218BA4B" w:rsidR="00EA1984" w:rsidRPr="00D010BF" w:rsidRDefault="00D5772B" w:rsidP="00D010BF">
          <w:pPr>
            <w:pStyle w:val="Header"/>
            <w:jc w:val="right"/>
            <w:rPr>
              <w:rFonts w:ascii="IranNastaliq" w:hAnsi="IranNastaliq" w:cs="IranNastaliq"/>
              <w:color w:val="585858"/>
              <w:sz w:val="18"/>
              <w:szCs w:val="18"/>
              <w:rtl/>
            </w:rPr>
          </w:pPr>
          <w:r w:rsidRPr="00D5772B">
            <w:rPr>
              <w:rFonts w:ascii="IranNastaliq" w:hAnsi="IranNastaliq" w:cs="IranNastaliq" w:hint="cs"/>
              <w:color w:val="585858"/>
              <w:sz w:val="18"/>
              <w:szCs w:val="18"/>
              <w:rtl/>
            </w:rPr>
            <w:t>شرکت خدمات مهندسی و آزمایشگاه</w:t>
          </w:r>
          <w:r w:rsidR="00D010BF">
            <w:rPr>
              <w:rFonts w:ascii="IranNastaliq" w:hAnsi="IranNastaliq" w:cs="IranNastaliq" w:hint="cs"/>
              <w:color w:val="585858"/>
              <w:sz w:val="18"/>
              <w:szCs w:val="18"/>
              <w:rtl/>
            </w:rPr>
            <w:t>ی</w:t>
          </w:r>
          <w:r w:rsidRPr="005B1DFB">
            <w:rPr>
              <w:rFonts w:ascii="IranNastaliq" w:hAnsi="IranNastaliq" w:cs="IranNastaliq" w:hint="cs"/>
              <w:color w:val="167CAA"/>
              <w:sz w:val="40"/>
              <w:szCs w:val="40"/>
              <w:rtl/>
            </w:rPr>
            <w:t>شاخص</w:t>
          </w:r>
          <w:r w:rsidR="00D010BF">
            <w:rPr>
              <w:rFonts w:ascii="IranNastaliq" w:hAnsi="IranNastaliq" w:cs="IranNastaliq" w:hint="cs"/>
              <w:color w:val="585858"/>
              <w:sz w:val="20"/>
              <w:szCs w:val="20"/>
              <w:rtl/>
            </w:rPr>
            <w:t>صن</w:t>
          </w:r>
          <w:r w:rsidRPr="005B1DFB">
            <w:rPr>
              <w:rFonts w:ascii="IranNastaliq" w:hAnsi="IranNastaliq" w:cs="IranNastaliq" w:hint="cs"/>
              <w:color w:val="585858"/>
              <w:sz w:val="20"/>
              <w:szCs w:val="20"/>
              <w:rtl/>
            </w:rPr>
            <w:t>عت مهام</w:t>
          </w:r>
        </w:p>
      </w:tc>
    </w:tr>
  </w:tbl>
  <w:p w14:paraId="4A8771EE" w14:textId="50B333C1" w:rsidR="00726D7E" w:rsidRPr="00EA1984" w:rsidRDefault="00000000" w:rsidP="00726D7E">
    <w:pPr>
      <w:pStyle w:val="Header"/>
      <w:rPr>
        <w:sz w:val="4"/>
        <w:szCs w:val="4"/>
      </w:rPr>
    </w:pPr>
    <w:r>
      <w:rPr>
        <w:noProof/>
        <w:sz w:val="4"/>
        <w:szCs w:val="4"/>
      </w:rPr>
      <w:pict w14:anchorId="07F78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202423" o:spid="_x0000_s1030" type="#_x0000_t75" style="position:absolute;margin-left:0;margin-top:0;width:566.25pt;height:441.3pt;z-index:-251656192;mso-position-horizontal:center;mso-position-horizontal-relative:margin;mso-position-vertical:center;mso-position-vertical-relative:margin" o:allowincell="f">
          <v:imagedata r:id="rId1" o:title="3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E6A6" w14:textId="55D4ACFE" w:rsidR="008531D1" w:rsidRDefault="00000000">
    <w:pPr>
      <w:pStyle w:val="Header"/>
    </w:pPr>
    <w:r>
      <w:rPr>
        <w:noProof/>
      </w:rPr>
      <w:pict w14:anchorId="5AFD7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202421" o:spid="_x0000_s1028" type="#_x0000_t75" style="position:absolute;margin-left:0;margin-top:0;width:566.25pt;height:441.3pt;z-index:-251658240;mso-position-horizontal:center;mso-position-horizontal-relative:margin;mso-position-vertical:center;mso-position-vertical-relative:margin" o:allowincell="f">
          <v:imagedata r:id="rId1" o:title="3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B40EE"/>
    <w:multiLevelType w:val="hybridMultilevel"/>
    <w:tmpl w:val="59069042"/>
    <w:lvl w:ilvl="0" w:tplc="C66A8A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1C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06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F407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C11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676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2C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CC4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E89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5D66"/>
    <w:multiLevelType w:val="hybridMultilevel"/>
    <w:tmpl w:val="ADCA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C3E97"/>
    <w:multiLevelType w:val="hybridMultilevel"/>
    <w:tmpl w:val="C18A6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1658">
    <w:abstractNumId w:val="1"/>
  </w:num>
  <w:num w:numId="2" w16cid:durableId="1922906245">
    <w:abstractNumId w:val="3"/>
  </w:num>
  <w:num w:numId="3" w16cid:durableId="394400174">
    <w:abstractNumId w:val="0"/>
  </w:num>
  <w:num w:numId="4" w16cid:durableId="86405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8B"/>
    <w:rsid w:val="00006879"/>
    <w:rsid w:val="00030CEA"/>
    <w:rsid w:val="0003290A"/>
    <w:rsid w:val="00065BD0"/>
    <w:rsid w:val="00092550"/>
    <w:rsid w:val="00093B33"/>
    <w:rsid w:val="000A1E55"/>
    <w:rsid w:val="001034EA"/>
    <w:rsid w:val="0010461A"/>
    <w:rsid w:val="001237C0"/>
    <w:rsid w:val="0016130A"/>
    <w:rsid w:val="0019072C"/>
    <w:rsid w:val="00205F8C"/>
    <w:rsid w:val="00211818"/>
    <w:rsid w:val="00226438"/>
    <w:rsid w:val="0024118A"/>
    <w:rsid w:val="002B5DD3"/>
    <w:rsid w:val="002E6DD9"/>
    <w:rsid w:val="00331EAB"/>
    <w:rsid w:val="003B46D7"/>
    <w:rsid w:val="003E1D70"/>
    <w:rsid w:val="003E3C55"/>
    <w:rsid w:val="004038F4"/>
    <w:rsid w:val="00461D01"/>
    <w:rsid w:val="004633D3"/>
    <w:rsid w:val="004A5D36"/>
    <w:rsid w:val="004C310D"/>
    <w:rsid w:val="005437B2"/>
    <w:rsid w:val="00545E81"/>
    <w:rsid w:val="00556667"/>
    <w:rsid w:val="005B1DFB"/>
    <w:rsid w:val="005B2E05"/>
    <w:rsid w:val="005D0A0C"/>
    <w:rsid w:val="005F766C"/>
    <w:rsid w:val="0067723F"/>
    <w:rsid w:val="00685C6E"/>
    <w:rsid w:val="006A0805"/>
    <w:rsid w:val="006A3A14"/>
    <w:rsid w:val="006E26E4"/>
    <w:rsid w:val="007234DE"/>
    <w:rsid w:val="00726D7E"/>
    <w:rsid w:val="007556B9"/>
    <w:rsid w:val="007A7F73"/>
    <w:rsid w:val="007F1871"/>
    <w:rsid w:val="0081473B"/>
    <w:rsid w:val="00816DA0"/>
    <w:rsid w:val="008531D1"/>
    <w:rsid w:val="008644C4"/>
    <w:rsid w:val="00867C8B"/>
    <w:rsid w:val="0097055E"/>
    <w:rsid w:val="009A13AB"/>
    <w:rsid w:val="009E1CD1"/>
    <w:rsid w:val="00A17B00"/>
    <w:rsid w:val="00A24657"/>
    <w:rsid w:val="00A42CF1"/>
    <w:rsid w:val="00A53ABB"/>
    <w:rsid w:val="00A817C4"/>
    <w:rsid w:val="00AA72C4"/>
    <w:rsid w:val="00AC3CCE"/>
    <w:rsid w:val="00AD4BCD"/>
    <w:rsid w:val="00AD5EB6"/>
    <w:rsid w:val="00AE4BA5"/>
    <w:rsid w:val="00B31899"/>
    <w:rsid w:val="00B5662F"/>
    <w:rsid w:val="00B86B43"/>
    <w:rsid w:val="00BD3467"/>
    <w:rsid w:val="00C0445E"/>
    <w:rsid w:val="00C4308B"/>
    <w:rsid w:val="00C62BAD"/>
    <w:rsid w:val="00CD2682"/>
    <w:rsid w:val="00CD2C1B"/>
    <w:rsid w:val="00CE546F"/>
    <w:rsid w:val="00D010BF"/>
    <w:rsid w:val="00D5451F"/>
    <w:rsid w:val="00D5772B"/>
    <w:rsid w:val="00D8451C"/>
    <w:rsid w:val="00D977A4"/>
    <w:rsid w:val="00DC6026"/>
    <w:rsid w:val="00E83B15"/>
    <w:rsid w:val="00EA1984"/>
    <w:rsid w:val="00F06915"/>
    <w:rsid w:val="00F06F42"/>
    <w:rsid w:val="00F27DB6"/>
    <w:rsid w:val="00F65DDE"/>
    <w:rsid w:val="00F81CA6"/>
    <w:rsid w:val="00F8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98D6748"/>
  <w15:chartTrackingRefBased/>
  <w15:docId w15:val="{8AB3AF02-0A78-4D01-A43F-FE792551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08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4308B"/>
  </w:style>
  <w:style w:type="paragraph" w:styleId="Footer">
    <w:name w:val="footer"/>
    <w:basedOn w:val="Normal"/>
    <w:link w:val="FooterChar"/>
    <w:uiPriority w:val="99"/>
    <w:unhideWhenUsed/>
    <w:rsid w:val="00C4308B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4308B"/>
  </w:style>
  <w:style w:type="table" w:styleId="TableGrid">
    <w:name w:val="Table Grid"/>
    <w:basedOn w:val="TableNormal"/>
    <w:uiPriority w:val="39"/>
    <w:rsid w:val="00C4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65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A24657"/>
    <w:rPr>
      <w:color w:val="808080"/>
    </w:rPr>
  </w:style>
  <w:style w:type="paragraph" w:styleId="NoSpacing">
    <w:name w:val="No Spacing"/>
    <w:link w:val="NoSpacingChar"/>
    <w:uiPriority w:val="1"/>
    <w:qFormat/>
    <w:rsid w:val="00AC3CC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CC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1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2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4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797A-3EC2-4963-BED9-3D5C66D4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SADID TECH</dc:creator>
  <cp:keywords/>
  <dc:description/>
  <cp:lastModifiedBy>saeed allahdadian</cp:lastModifiedBy>
  <cp:revision>12</cp:revision>
  <cp:lastPrinted>2026-02-20T13:45:00Z</cp:lastPrinted>
  <dcterms:created xsi:type="dcterms:W3CDTF">2020-02-12T12:20:00Z</dcterms:created>
  <dcterms:modified xsi:type="dcterms:W3CDTF">2026-02-20T13:45:00Z</dcterms:modified>
</cp:coreProperties>
</file>